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C" w:rsidRPr="00B63305" w:rsidRDefault="009365FC" w:rsidP="009365FC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9365FC" w:rsidRDefault="009365FC" w:rsidP="009365FC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9365FC" w:rsidRDefault="009365FC" w:rsidP="009365FC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47388D" w:rsidRPr="008B5AFF" w:rsidRDefault="0047388D" w:rsidP="0047388D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47388D" w:rsidRDefault="0047388D">
      <w:pPr>
        <w:pStyle w:val="a3"/>
        <w:ind w:left="1148" w:right="424"/>
        <w:jc w:val="center"/>
        <w:rPr>
          <w:lang w:val="en-US"/>
        </w:rPr>
      </w:pPr>
      <w:bookmarkStart w:id="0" w:name="_GoBack"/>
      <w:bookmarkEnd w:id="0"/>
    </w:p>
    <w:p w:rsidR="008F43E7" w:rsidRDefault="00820D10">
      <w:pPr>
        <w:pStyle w:val="a3"/>
        <w:ind w:left="1148" w:right="424"/>
        <w:jc w:val="center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8F43E7" w:rsidRDefault="00820D10">
      <w:pPr>
        <w:pStyle w:val="a3"/>
        <w:ind w:left="1150" w:right="424"/>
        <w:jc w:val="center"/>
      </w:pPr>
      <w:r>
        <w:t>адміністративної послуги з державної реєстрації переходу юридичної особи на діяльність на</w:t>
      </w:r>
      <w:r>
        <w:rPr>
          <w:spacing w:val="-57"/>
        </w:rPr>
        <w:t xml:space="preserve"> </w:t>
      </w:r>
      <w:r>
        <w:t>підставі</w:t>
      </w:r>
      <w:r>
        <w:rPr>
          <w:spacing w:val="-3"/>
        </w:rPr>
        <w:t xml:space="preserve"> </w:t>
      </w:r>
      <w:r>
        <w:t>модельного</w:t>
      </w:r>
      <w:r>
        <w:rPr>
          <w:spacing w:val="-3"/>
        </w:rPr>
        <w:t xml:space="preserve"> </w:t>
      </w:r>
      <w:r>
        <w:t>статуту</w:t>
      </w:r>
      <w:r>
        <w:rPr>
          <w:spacing w:val="-2"/>
        </w:rPr>
        <w:t xml:space="preserve"> </w:t>
      </w:r>
      <w:r>
        <w:t>(крім</w:t>
      </w:r>
      <w:r>
        <w:rPr>
          <w:spacing w:val="-2"/>
        </w:rPr>
        <w:t xml:space="preserve"> </w:t>
      </w:r>
      <w:r>
        <w:t>громадського</w:t>
      </w:r>
      <w:r>
        <w:rPr>
          <w:spacing w:val="-3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релігійної</w:t>
      </w:r>
      <w:r>
        <w:rPr>
          <w:spacing w:val="-3"/>
        </w:rPr>
        <w:t xml:space="preserve"> </w:t>
      </w:r>
      <w:r>
        <w:t>організації)</w:t>
      </w:r>
    </w:p>
    <w:p w:rsidR="008F43E7" w:rsidRDefault="00696250" w:rsidP="000E4725">
      <w:pPr>
        <w:tabs>
          <w:tab w:val="left" w:pos="4445"/>
        </w:tabs>
        <w:spacing w:before="8"/>
        <w:rPr>
          <w:b/>
          <w:sz w:val="19"/>
        </w:rPr>
      </w:pPr>
      <w:r>
        <w:pict>
          <v:shape id="_x0000_s1026" style="position:absolute;margin-left:50.25pt;margin-top:13.5pt;width:516pt;height:.1pt;z-index:-251658240;mso-wrap-distance-left:0;mso-wrap-distance-right:0;mso-position-horizontal-relative:page" coordorigin="1005,270" coordsize="10320,0" path="m1005,270r10321,e" filled="f" strokeweight=".48pt">
            <v:path arrowok="t"/>
            <w10:wrap type="topAndBottom" anchorx="page"/>
          </v:shape>
        </w:pict>
      </w:r>
      <w:r w:rsidR="000E4725">
        <w:rPr>
          <w:b/>
          <w:sz w:val="19"/>
        </w:rPr>
        <w:tab/>
        <w:t>Ніжинська районна державна адміністрація</w:t>
      </w:r>
    </w:p>
    <w:p w:rsidR="008F43E7" w:rsidRDefault="00820D10">
      <w:pPr>
        <w:spacing w:line="202" w:lineRule="exact"/>
        <w:ind w:left="1764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8F43E7" w:rsidRDefault="008F43E7">
      <w:pPr>
        <w:spacing w:before="11"/>
        <w:rPr>
          <w:sz w:val="19"/>
        </w:r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323"/>
        <w:gridCol w:w="732"/>
        <w:gridCol w:w="943"/>
        <w:gridCol w:w="4510"/>
        <w:gridCol w:w="1349"/>
        <w:gridCol w:w="1129"/>
      </w:tblGrid>
      <w:tr w:rsidR="008F43E7">
        <w:trPr>
          <w:trHeight w:val="661"/>
        </w:trPr>
        <w:tc>
          <w:tcPr>
            <w:tcW w:w="10485" w:type="dxa"/>
            <w:gridSpan w:val="7"/>
          </w:tcPr>
          <w:p w:rsidR="008F43E7" w:rsidRDefault="00820D10">
            <w:pPr>
              <w:pStyle w:val="TableParagraph"/>
              <w:spacing w:before="55"/>
              <w:ind w:left="2627" w:right="1950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8F43E7" w:rsidTr="003C472F">
        <w:trPr>
          <w:trHeight w:val="641"/>
        </w:trPr>
        <w:tc>
          <w:tcPr>
            <w:tcW w:w="499" w:type="dxa"/>
          </w:tcPr>
          <w:p w:rsidR="008F43E7" w:rsidRDefault="00820D1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8" w:type="dxa"/>
            <w:gridSpan w:val="3"/>
          </w:tcPr>
          <w:p w:rsidR="008F43E7" w:rsidRDefault="00820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510" w:type="dxa"/>
            <w:tcBorders>
              <w:right w:val="nil"/>
            </w:tcBorders>
          </w:tcPr>
          <w:p w:rsidR="008F43E7" w:rsidRPr="003C472F" w:rsidRDefault="000E4725">
            <w:pPr>
              <w:pStyle w:val="TableParagraph"/>
              <w:tabs>
                <w:tab w:val="left" w:pos="2171"/>
                <w:tab w:val="left" w:pos="2415"/>
                <w:tab w:val="left" w:pos="3669"/>
              </w:tabs>
              <w:ind w:right="107" w:firstLine="151"/>
              <w:rPr>
                <w:sz w:val="24"/>
              </w:rPr>
            </w:pPr>
            <w:proofErr w:type="spellStart"/>
            <w:r w:rsidRPr="003C472F">
              <w:rPr>
                <w:sz w:val="24"/>
              </w:rPr>
              <w:t>вул.Батюка</w:t>
            </w:r>
            <w:proofErr w:type="spellEnd"/>
            <w:r w:rsidRPr="003C472F">
              <w:rPr>
                <w:sz w:val="24"/>
              </w:rPr>
              <w:t xml:space="preserve">, 5-А, </w:t>
            </w:r>
            <w:proofErr w:type="spellStart"/>
            <w:r w:rsidRPr="003C472F">
              <w:rPr>
                <w:sz w:val="24"/>
              </w:rPr>
              <w:t>м.Ніжин</w:t>
            </w:r>
            <w:proofErr w:type="spellEnd"/>
            <w:r w:rsidRPr="003C472F">
              <w:rPr>
                <w:sz w:val="24"/>
              </w:rPr>
              <w:t>, Чернігівська область, 16600</w:t>
            </w:r>
          </w:p>
        </w:tc>
        <w:tc>
          <w:tcPr>
            <w:tcW w:w="1349" w:type="dxa"/>
            <w:tcBorders>
              <w:left w:val="nil"/>
              <w:right w:val="nil"/>
            </w:tcBorders>
          </w:tcPr>
          <w:p w:rsidR="008F43E7" w:rsidRDefault="008F43E7">
            <w:pPr>
              <w:pStyle w:val="TableParagraph"/>
              <w:ind w:left="372" w:right="211" w:hanging="243"/>
              <w:rPr>
                <w:i/>
                <w:sz w:val="24"/>
              </w:rPr>
            </w:pPr>
          </w:p>
        </w:tc>
        <w:tc>
          <w:tcPr>
            <w:tcW w:w="1129" w:type="dxa"/>
            <w:tcBorders>
              <w:left w:val="nil"/>
            </w:tcBorders>
          </w:tcPr>
          <w:p w:rsidR="008F43E7" w:rsidRDefault="008F43E7">
            <w:pPr>
              <w:pStyle w:val="TableParagraph"/>
              <w:ind w:left="252" w:right="17" w:hanging="1"/>
              <w:rPr>
                <w:i/>
                <w:sz w:val="24"/>
              </w:rPr>
            </w:pPr>
          </w:p>
        </w:tc>
      </w:tr>
      <w:tr w:rsidR="008F43E7">
        <w:trPr>
          <w:trHeight w:val="942"/>
        </w:trPr>
        <w:tc>
          <w:tcPr>
            <w:tcW w:w="499" w:type="dxa"/>
          </w:tcPr>
          <w:p w:rsidR="008F43E7" w:rsidRDefault="00820D1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3" w:type="dxa"/>
            <w:tcBorders>
              <w:right w:val="nil"/>
            </w:tcBorders>
          </w:tcPr>
          <w:p w:rsidR="008F43E7" w:rsidRDefault="00820D10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32" w:type="dxa"/>
            <w:tcBorders>
              <w:left w:val="nil"/>
              <w:right w:val="nil"/>
            </w:tcBorders>
          </w:tcPr>
          <w:p w:rsidR="008F43E7" w:rsidRDefault="00820D1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43" w:type="dxa"/>
            <w:tcBorders>
              <w:left w:val="nil"/>
            </w:tcBorders>
          </w:tcPr>
          <w:p w:rsidR="008F43E7" w:rsidRDefault="00820D1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510" w:type="dxa"/>
            <w:tcBorders>
              <w:right w:val="nil"/>
            </w:tcBorders>
          </w:tcPr>
          <w:p w:rsidR="000E4725" w:rsidRPr="003C472F" w:rsidRDefault="000E4725" w:rsidP="003C472F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3C472F">
              <w:rPr>
                <w:sz w:val="24"/>
              </w:rPr>
              <w:t xml:space="preserve">З 8.00 до 17.00, </w:t>
            </w:r>
          </w:p>
          <w:p w:rsidR="000E4725" w:rsidRPr="003C472F" w:rsidRDefault="000E4725" w:rsidP="003C472F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3C472F">
              <w:rPr>
                <w:sz w:val="24"/>
              </w:rPr>
              <w:t xml:space="preserve">обідня перерва з 13.00 до 14.00, </w:t>
            </w:r>
          </w:p>
          <w:p w:rsidR="008F43E7" w:rsidRDefault="000E4725" w:rsidP="003C472F">
            <w:pPr>
              <w:pStyle w:val="TableParagraph"/>
              <w:tabs>
                <w:tab w:val="left" w:pos="2138"/>
                <w:tab w:val="left" w:pos="2415"/>
                <w:tab w:val="left" w:pos="3375"/>
                <w:tab w:val="left" w:pos="3669"/>
              </w:tabs>
              <w:spacing w:before="0"/>
              <w:ind w:right="107" w:firstLine="153"/>
              <w:rPr>
                <w:i/>
                <w:sz w:val="24"/>
              </w:rPr>
            </w:pPr>
            <w:r w:rsidRPr="003C472F">
              <w:rPr>
                <w:sz w:val="24"/>
              </w:rPr>
              <w:t>вихідні дні: субота,неділя</w:t>
            </w:r>
          </w:p>
        </w:tc>
        <w:tc>
          <w:tcPr>
            <w:tcW w:w="1349" w:type="dxa"/>
            <w:tcBorders>
              <w:left w:val="nil"/>
              <w:right w:val="nil"/>
            </w:tcBorders>
          </w:tcPr>
          <w:p w:rsidR="008F43E7" w:rsidRDefault="008F43E7">
            <w:pPr>
              <w:pStyle w:val="TableParagraph"/>
              <w:ind w:left="372" w:right="211" w:hanging="210"/>
              <w:rPr>
                <w:i/>
                <w:sz w:val="24"/>
              </w:rPr>
            </w:pPr>
          </w:p>
        </w:tc>
        <w:tc>
          <w:tcPr>
            <w:tcW w:w="1129" w:type="dxa"/>
            <w:tcBorders>
              <w:left w:val="nil"/>
            </w:tcBorders>
          </w:tcPr>
          <w:p w:rsidR="008F43E7" w:rsidRDefault="008F43E7">
            <w:pPr>
              <w:pStyle w:val="TableParagraph"/>
              <w:ind w:left="252" w:right="17" w:hanging="1"/>
              <w:rPr>
                <w:i/>
                <w:sz w:val="24"/>
              </w:rPr>
            </w:pPr>
          </w:p>
        </w:tc>
      </w:tr>
      <w:tr w:rsidR="008F43E7" w:rsidTr="003C472F">
        <w:trPr>
          <w:trHeight w:val="735"/>
        </w:trPr>
        <w:tc>
          <w:tcPr>
            <w:tcW w:w="499" w:type="dxa"/>
          </w:tcPr>
          <w:p w:rsidR="008F43E7" w:rsidRDefault="00820D1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8" w:type="dxa"/>
            <w:gridSpan w:val="3"/>
          </w:tcPr>
          <w:p w:rsidR="008F43E7" w:rsidRPr="003C472F" w:rsidRDefault="00820D10">
            <w:pPr>
              <w:pStyle w:val="TableParagraph"/>
              <w:ind w:right="35"/>
              <w:jc w:val="both"/>
              <w:rPr>
                <w:sz w:val="20"/>
                <w:szCs w:val="20"/>
              </w:rPr>
            </w:pPr>
            <w:r w:rsidRPr="003C472F">
              <w:rPr>
                <w:sz w:val="20"/>
                <w:szCs w:val="20"/>
              </w:rPr>
              <w:t>Телефон/факс</w:t>
            </w:r>
            <w:r w:rsidRPr="003C472F">
              <w:rPr>
                <w:spacing w:val="1"/>
                <w:sz w:val="20"/>
                <w:szCs w:val="20"/>
              </w:rPr>
              <w:t xml:space="preserve"> </w:t>
            </w:r>
            <w:r w:rsidRPr="003C472F">
              <w:rPr>
                <w:sz w:val="20"/>
                <w:szCs w:val="20"/>
              </w:rPr>
              <w:t>(довідки),</w:t>
            </w:r>
            <w:r w:rsidRPr="003C472F">
              <w:rPr>
                <w:spacing w:val="-57"/>
                <w:sz w:val="20"/>
                <w:szCs w:val="20"/>
              </w:rPr>
              <w:t xml:space="preserve"> </w:t>
            </w:r>
            <w:r w:rsidRPr="003C472F">
              <w:rPr>
                <w:sz w:val="20"/>
                <w:szCs w:val="20"/>
              </w:rPr>
              <w:t>адреса</w:t>
            </w:r>
            <w:r w:rsidRPr="003C472F">
              <w:rPr>
                <w:spacing w:val="1"/>
                <w:sz w:val="20"/>
                <w:szCs w:val="20"/>
              </w:rPr>
              <w:t xml:space="preserve"> </w:t>
            </w:r>
            <w:r w:rsidRPr="003C472F">
              <w:rPr>
                <w:sz w:val="20"/>
                <w:szCs w:val="20"/>
              </w:rPr>
              <w:t>електронної</w:t>
            </w:r>
            <w:r w:rsidRPr="003C472F">
              <w:rPr>
                <w:spacing w:val="1"/>
                <w:sz w:val="20"/>
                <w:szCs w:val="20"/>
              </w:rPr>
              <w:t xml:space="preserve"> </w:t>
            </w:r>
            <w:r w:rsidRPr="003C472F">
              <w:rPr>
                <w:sz w:val="20"/>
                <w:szCs w:val="20"/>
              </w:rPr>
              <w:t>пошти</w:t>
            </w:r>
            <w:r w:rsidRPr="003C472F">
              <w:rPr>
                <w:spacing w:val="1"/>
                <w:sz w:val="20"/>
                <w:szCs w:val="20"/>
              </w:rPr>
              <w:t xml:space="preserve"> </w:t>
            </w:r>
            <w:r w:rsidRPr="003C472F">
              <w:rPr>
                <w:sz w:val="20"/>
                <w:szCs w:val="20"/>
              </w:rPr>
              <w:t>та</w:t>
            </w:r>
            <w:r w:rsidRPr="003C472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472F">
              <w:rPr>
                <w:sz w:val="20"/>
                <w:szCs w:val="20"/>
              </w:rPr>
              <w:t>вебсайт</w:t>
            </w:r>
            <w:proofErr w:type="spellEnd"/>
          </w:p>
        </w:tc>
        <w:tc>
          <w:tcPr>
            <w:tcW w:w="6988" w:type="dxa"/>
            <w:gridSpan w:val="3"/>
          </w:tcPr>
          <w:p w:rsidR="008F43E7" w:rsidRPr="003C472F" w:rsidRDefault="000E4725">
            <w:pPr>
              <w:pStyle w:val="TableParagraph"/>
              <w:ind w:right="34" w:firstLine="151"/>
              <w:jc w:val="both"/>
              <w:rPr>
                <w:sz w:val="24"/>
                <w:szCs w:val="24"/>
              </w:rPr>
            </w:pPr>
            <w:r w:rsidRPr="003C472F">
              <w:rPr>
                <w:sz w:val="24"/>
                <w:szCs w:val="24"/>
              </w:rPr>
              <w:t>Тел.. (04631)2-40-37</w:t>
            </w:r>
          </w:p>
          <w:p w:rsidR="003662BE" w:rsidRDefault="003662BE">
            <w:pPr>
              <w:pStyle w:val="TableParagraph"/>
              <w:ind w:right="34" w:firstLine="151"/>
              <w:jc w:val="both"/>
              <w:rPr>
                <w:i/>
                <w:sz w:val="24"/>
              </w:rPr>
            </w:pPr>
            <w:r w:rsidRPr="003C472F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8F43E7">
        <w:trPr>
          <w:trHeight w:val="390"/>
        </w:trPr>
        <w:tc>
          <w:tcPr>
            <w:tcW w:w="10485" w:type="dxa"/>
            <w:gridSpan w:val="7"/>
          </w:tcPr>
          <w:p w:rsidR="008F43E7" w:rsidRDefault="00820D10">
            <w:pPr>
              <w:pStyle w:val="TableParagraph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F43E7">
        <w:trPr>
          <w:trHeight w:val="666"/>
        </w:trPr>
        <w:tc>
          <w:tcPr>
            <w:tcW w:w="499" w:type="dxa"/>
          </w:tcPr>
          <w:p w:rsidR="008F43E7" w:rsidRDefault="00820D1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8" w:type="dxa"/>
            <w:gridSpan w:val="3"/>
          </w:tcPr>
          <w:p w:rsidR="008F43E7" w:rsidRDefault="00820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988" w:type="dxa"/>
            <w:gridSpan w:val="3"/>
          </w:tcPr>
          <w:p w:rsidR="008F43E7" w:rsidRDefault="00820D10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8F43E7">
        <w:trPr>
          <w:trHeight w:val="942"/>
        </w:trPr>
        <w:tc>
          <w:tcPr>
            <w:tcW w:w="499" w:type="dxa"/>
          </w:tcPr>
          <w:p w:rsidR="008F43E7" w:rsidRDefault="00820D1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8" w:type="dxa"/>
            <w:gridSpan w:val="3"/>
          </w:tcPr>
          <w:p w:rsidR="008F43E7" w:rsidRDefault="00820D10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988" w:type="dxa"/>
            <w:gridSpan w:val="3"/>
          </w:tcPr>
          <w:p w:rsidR="008F43E7" w:rsidRDefault="00820D10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8F43E7" w:rsidRDefault="00820D1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8F43E7">
        <w:trPr>
          <w:trHeight w:val="4530"/>
        </w:trPr>
        <w:tc>
          <w:tcPr>
            <w:tcW w:w="499" w:type="dxa"/>
          </w:tcPr>
          <w:p w:rsidR="008F43E7" w:rsidRDefault="00820D1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8" w:type="dxa"/>
            <w:gridSpan w:val="3"/>
          </w:tcPr>
          <w:p w:rsidR="008F43E7" w:rsidRDefault="00820D1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988" w:type="dxa"/>
            <w:gridSpan w:val="3"/>
          </w:tcPr>
          <w:p w:rsidR="008F43E7" w:rsidRDefault="00820D10">
            <w:pPr>
              <w:pStyle w:val="TableParagraph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8F43E7" w:rsidRDefault="00820D10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8F43E7" w:rsidRDefault="00820D10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8F43E7" w:rsidRDefault="00820D10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8F43E7" w:rsidRDefault="00820D10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8F43E7" w:rsidRDefault="00820D10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8F43E7">
        <w:trPr>
          <w:trHeight w:val="390"/>
        </w:trPr>
        <w:tc>
          <w:tcPr>
            <w:tcW w:w="10485" w:type="dxa"/>
            <w:gridSpan w:val="7"/>
          </w:tcPr>
          <w:p w:rsidR="008F43E7" w:rsidRDefault="00820D10">
            <w:pPr>
              <w:pStyle w:val="TableParagraph"/>
              <w:ind w:left="2810" w:right="2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F43E7">
        <w:trPr>
          <w:trHeight w:val="666"/>
        </w:trPr>
        <w:tc>
          <w:tcPr>
            <w:tcW w:w="499" w:type="dxa"/>
          </w:tcPr>
          <w:p w:rsidR="008F43E7" w:rsidRDefault="00820D1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8" w:type="dxa"/>
            <w:gridSpan w:val="3"/>
          </w:tcPr>
          <w:p w:rsidR="008F43E7" w:rsidRDefault="00820D10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88" w:type="dxa"/>
            <w:gridSpan w:val="3"/>
          </w:tcPr>
          <w:p w:rsidR="008F43E7" w:rsidRDefault="00820D10">
            <w:pPr>
              <w:pStyle w:val="TableParagraph"/>
              <w:tabs>
                <w:tab w:val="left" w:pos="5061"/>
              </w:tabs>
              <w:ind w:right="34" w:firstLine="223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z w:val="24"/>
              </w:rPr>
              <w:tab/>
              <w:t>юридичної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8F43E7">
        <w:trPr>
          <w:trHeight w:val="666"/>
        </w:trPr>
        <w:tc>
          <w:tcPr>
            <w:tcW w:w="499" w:type="dxa"/>
          </w:tcPr>
          <w:p w:rsidR="008F43E7" w:rsidRDefault="00820D1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8" w:type="dxa"/>
            <w:gridSpan w:val="3"/>
          </w:tcPr>
          <w:p w:rsidR="008F43E7" w:rsidRDefault="00820D10">
            <w:pPr>
              <w:pStyle w:val="TableParagraph"/>
              <w:spacing w:before="0" w:line="330" w:lineRule="atLeast"/>
              <w:ind w:right="57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8"/>
                <w:sz w:val="24"/>
              </w:rPr>
              <w:t>д</w:t>
            </w:r>
            <w:r>
              <w:rPr>
                <w:position w:val="-7"/>
                <w:sz w:val="14"/>
              </w:rPr>
              <w:t>С</w:t>
            </w:r>
            <w:r>
              <w:rPr>
                <w:spacing w:val="-72"/>
                <w:position w:val="-7"/>
                <w:sz w:val="14"/>
              </w:rPr>
              <w:t>Е</w:t>
            </w:r>
            <w:r>
              <w:rPr>
                <w:spacing w:val="-49"/>
                <w:sz w:val="24"/>
              </w:rPr>
              <w:t>о</w:t>
            </w:r>
            <w:r>
              <w:rPr>
                <w:spacing w:val="-48"/>
                <w:position w:val="-7"/>
                <w:sz w:val="14"/>
              </w:rPr>
              <w:t>Д</w:t>
            </w:r>
            <w:r>
              <w:rPr>
                <w:spacing w:val="-35"/>
                <w:sz w:val="24"/>
              </w:rPr>
              <w:t>к</w:t>
            </w:r>
            <w:r>
              <w:rPr>
                <w:spacing w:val="-67"/>
                <w:position w:val="-7"/>
                <w:sz w:val="14"/>
              </w:rPr>
              <w:t>А</w:t>
            </w:r>
            <w:r>
              <w:rPr>
                <w:spacing w:val="-54"/>
                <w:sz w:val="24"/>
              </w:rPr>
              <w:t>у</w:t>
            </w:r>
            <w:r>
              <w:rPr>
                <w:spacing w:val="-40"/>
                <w:position w:val="-7"/>
                <w:sz w:val="14"/>
              </w:rPr>
              <w:t>С</w:t>
            </w:r>
            <w:r>
              <w:rPr>
                <w:spacing w:val="-112"/>
                <w:sz w:val="24"/>
              </w:rPr>
              <w:t>м</w:t>
            </w:r>
            <w:r>
              <w:rPr>
                <w:spacing w:val="-1"/>
                <w:position w:val="-7"/>
                <w:sz w:val="14"/>
              </w:rPr>
              <w:t>К</w:t>
            </w:r>
            <w:r>
              <w:rPr>
                <w:spacing w:val="-83"/>
                <w:position w:val="-7"/>
                <w:sz w:val="14"/>
              </w:rPr>
              <w:t>О</w:t>
            </w:r>
            <w:r>
              <w:rPr>
                <w:spacing w:val="-24"/>
                <w:sz w:val="24"/>
              </w:rPr>
              <w:t>е</w:t>
            </w:r>
            <w:r>
              <w:rPr>
                <w:spacing w:val="-72"/>
                <w:position w:val="-7"/>
                <w:sz w:val="14"/>
              </w:rPr>
              <w:t>Д</w:t>
            </w:r>
            <w:proofErr w:type="spellStart"/>
            <w:r>
              <w:rPr>
                <w:sz w:val="24"/>
              </w:rPr>
              <w:t>нтів</w:t>
            </w:r>
            <w:proofErr w:type="spellEnd"/>
            <w:r>
              <w:rPr>
                <w:sz w:val="24"/>
              </w:rPr>
              <w:t>, н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обхідних для</w:t>
            </w:r>
          </w:p>
        </w:tc>
        <w:tc>
          <w:tcPr>
            <w:tcW w:w="6988" w:type="dxa"/>
            <w:gridSpan w:val="3"/>
          </w:tcPr>
          <w:p w:rsidR="008F43E7" w:rsidRDefault="00820D10">
            <w:pPr>
              <w:pStyle w:val="TableParagraph"/>
              <w:tabs>
                <w:tab w:val="left" w:pos="1111"/>
                <w:tab w:val="left" w:pos="1754"/>
                <w:tab w:val="left" w:pos="3013"/>
                <w:tab w:val="left" w:pos="4429"/>
                <w:tab w:val="left" w:pos="5648"/>
                <w:tab w:val="left" w:pos="6018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державну</w:t>
            </w:r>
            <w:r>
              <w:rPr>
                <w:sz w:val="24"/>
              </w:rPr>
              <w:tab/>
              <w:t>реєстрацію</w:t>
            </w:r>
            <w:r>
              <w:rPr>
                <w:sz w:val="24"/>
              </w:rPr>
              <w:tab/>
              <w:t>переходу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установчого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модельного</w:t>
            </w:r>
          </w:p>
        </w:tc>
      </w:tr>
    </w:tbl>
    <w:p w:rsidR="008F43E7" w:rsidRDefault="00820D10">
      <w:pPr>
        <w:ind w:left="1570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-89439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8F43E7" w:rsidRDefault="00820D10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3812-19.1.2-22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8F43E7" w:rsidRDefault="00820D10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8F43E7" w:rsidRDefault="00820D10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8F43E7" w:rsidRDefault="00820D10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8F43E7" w:rsidRDefault="00820D10">
      <w:pPr>
        <w:spacing w:line="182" w:lineRule="exact"/>
        <w:rPr>
          <w:sz w:val="18"/>
        </w:rPr>
      </w:pPr>
      <w:r>
        <w:rPr>
          <w:color w:val="F2F2F2"/>
          <w:sz w:val="18"/>
        </w:rPr>
        <w:t>.</w:t>
      </w:r>
    </w:p>
    <w:p w:rsidR="008F43E7" w:rsidRDefault="008F43E7">
      <w:pPr>
        <w:spacing w:line="182" w:lineRule="exact"/>
        <w:rPr>
          <w:sz w:val="18"/>
        </w:rPr>
        <w:sectPr w:rsidR="008F43E7">
          <w:type w:val="continuous"/>
          <w:pgSz w:w="11910" w:h="16840"/>
          <w:pgMar w:top="620" w:right="300" w:bottom="0" w:left="0" w:header="708" w:footer="708" w:gutter="0"/>
          <w:cols w:space="720"/>
        </w:sect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998"/>
        <w:gridCol w:w="6989"/>
      </w:tblGrid>
      <w:tr w:rsidR="008F43E7">
        <w:trPr>
          <w:trHeight w:val="9493"/>
        </w:trPr>
        <w:tc>
          <w:tcPr>
            <w:tcW w:w="499" w:type="dxa"/>
          </w:tcPr>
          <w:p w:rsidR="008F43E7" w:rsidRDefault="008F43E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8" w:type="dxa"/>
          </w:tcPr>
          <w:p w:rsidR="008F43E7" w:rsidRDefault="00820D10">
            <w:pPr>
              <w:pStyle w:val="TableParagraph"/>
              <w:spacing w:before="55"/>
              <w:ind w:right="285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89" w:type="dxa"/>
          </w:tcPr>
          <w:p w:rsidR="008F43E7" w:rsidRDefault="00820D10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статуту;</w:t>
            </w:r>
          </w:p>
          <w:p w:rsidR="008F43E7" w:rsidRDefault="00820D1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8F43E7" w:rsidRDefault="00820D1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витяг,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банківського, судового реєстру тощо, що підтверджує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 особи – нерезидента в країні її місцезнаходження, –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8F43E7" w:rsidRDefault="00820D1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яка є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юридичної особи, –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реєстру, – для 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– резидента;</w:t>
            </w:r>
          </w:p>
          <w:p w:rsidR="008F43E7" w:rsidRDefault="00820D1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 органу управління юридичної особи приватного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статуту;</w:t>
            </w:r>
          </w:p>
          <w:p w:rsidR="008F43E7" w:rsidRDefault="00820D1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засвідчує повноваження представника засновника 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 юридичної особи у прийнятті рішення 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 юридичної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8F43E7" w:rsidRDefault="00820D10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8F43E7" w:rsidRDefault="00820D1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підтверджує його повноваження (крім випадку, коли відомості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8F43E7" w:rsidRDefault="00820D10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8F43E7" w:rsidRDefault="00820D10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8F43E7" w:rsidRDefault="00820D10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8F43E7">
        <w:trPr>
          <w:trHeight w:val="1218"/>
        </w:trPr>
        <w:tc>
          <w:tcPr>
            <w:tcW w:w="499" w:type="dxa"/>
          </w:tcPr>
          <w:p w:rsidR="008F43E7" w:rsidRDefault="00820D1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8" w:type="dxa"/>
          </w:tcPr>
          <w:p w:rsidR="008F43E7" w:rsidRDefault="00820D10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89" w:type="dxa"/>
          </w:tcPr>
          <w:p w:rsidR="008F43E7" w:rsidRDefault="00820D10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8F43E7" w:rsidRDefault="00820D10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державного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електронних послуг</w:t>
            </w:r>
          </w:p>
        </w:tc>
      </w:tr>
      <w:tr w:rsidR="008F43E7">
        <w:trPr>
          <w:trHeight w:val="942"/>
        </w:trPr>
        <w:tc>
          <w:tcPr>
            <w:tcW w:w="499" w:type="dxa"/>
          </w:tcPr>
          <w:p w:rsidR="008F43E7" w:rsidRDefault="00820D10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8" w:type="dxa"/>
          </w:tcPr>
          <w:p w:rsidR="008F43E7" w:rsidRDefault="00820D10">
            <w:pPr>
              <w:pStyle w:val="TableParagraph"/>
              <w:ind w:right="25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89" w:type="dxa"/>
          </w:tcPr>
          <w:p w:rsidR="008F43E7" w:rsidRDefault="00820D10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8F43E7">
        <w:trPr>
          <w:trHeight w:val="942"/>
        </w:trPr>
        <w:tc>
          <w:tcPr>
            <w:tcW w:w="499" w:type="dxa"/>
          </w:tcPr>
          <w:p w:rsidR="008F43E7" w:rsidRDefault="00820D10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8" w:type="dxa"/>
          </w:tcPr>
          <w:p w:rsidR="008F43E7" w:rsidRDefault="00820D10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89" w:type="dxa"/>
          </w:tcPr>
          <w:p w:rsidR="008F43E7" w:rsidRDefault="00820D10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8F43E7">
        <w:trPr>
          <w:trHeight w:val="2046"/>
        </w:trPr>
        <w:tc>
          <w:tcPr>
            <w:tcW w:w="499" w:type="dxa"/>
          </w:tcPr>
          <w:p w:rsidR="008F43E7" w:rsidRDefault="00820D10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8" w:type="dxa"/>
          </w:tcPr>
          <w:p w:rsidR="008F43E7" w:rsidRDefault="00820D10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989" w:type="dxa"/>
          </w:tcPr>
          <w:p w:rsidR="008F43E7" w:rsidRDefault="00820D10">
            <w:pPr>
              <w:pStyle w:val="TableParagraph"/>
              <w:tabs>
                <w:tab w:val="left" w:pos="1658"/>
                <w:tab w:val="left" w:pos="2610"/>
                <w:tab w:val="left" w:pos="3133"/>
                <w:tab w:val="left" w:pos="4741"/>
                <w:tab w:val="left" w:pos="5881"/>
              </w:tabs>
              <w:ind w:left="279" w:right="35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z w:val="24"/>
              </w:rPr>
              <w:tab/>
              <w:t>подані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неналежного</w:t>
            </w:r>
            <w:r>
              <w:rPr>
                <w:sz w:val="24"/>
              </w:rPr>
              <w:tab/>
              <w:t>суб’єкта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державної</w:t>
            </w:r>
          </w:p>
          <w:p w:rsidR="008F43E7" w:rsidRDefault="00820D1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реєстрації;</w:t>
            </w:r>
          </w:p>
          <w:p w:rsidR="008F43E7" w:rsidRDefault="00820D1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8F43E7" w:rsidRDefault="00820D10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</w:tr>
    </w:tbl>
    <w:p w:rsidR="008F43E7" w:rsidRDefault="008F43E7">
      <w:pPr>
        <w:jc w:val="both"/>
        <w:rPr>
          <w:sz w:val="24"/>
        </w:rPr>
        <w:sectPr w:rsidR="008F43E7">
          <w:headerReference w:type="default" r:id="rId9"/>
          <w:pgSz w:w="11910" w:h="16840"/>
          <w:pgMar w:top="1020" w:right="300" w:bottom="280" w:left="0" w:header="720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998"/>
        <w:gridCol w:w="6989"/>
      </w:tblGrid>
      <w:tr w:rsidR="008F43E7">
        <w:trPr>
          <w:trHeight w:val="5353"/>
        </w:trPr>
        <w:tc>
          <w:tcPr>
            <w:tcW w:w="499" w:type="dxa"/>
          </w:tcPr>
          <w:p w:rsidR="008F43E7" w:rsidRDefault="008F43E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8" w:type="dxa"/>
          </w:tcPr>
          <w:p w:rsidR="008F43E7" w:rsidRDefault="008F43E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989" w:type="dxa"/>
          </w:tcPr>
          <w:p w:rsidR="008F43E7" w:rsidRDefault="00820D10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8F43E7" w:rsidRDefault="00820D10">
            <w:pPr>
              <w:pStyle w:val="TableParagraph"/>
              <w:spacing w:before="0"/>
              <w:ind w:left="279" w:right="35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8F43E7" w:rsidRDefault="00820D10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8F43E7" w:rsidRDefault="00820D10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8F43E7">
        <w:trPr>
          <w:trHeight w:val="2322"/>
        </w:trPr>
        <w:tc>
          <w:tcPr>
            <w:tcW w:w="499" w:type="dxa"/>
          </w:tcPr>
          <w:p w:rsidR="008F43E7" w:rsidRDefault="00820D10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8" w:type="dxa"/>
          </w:tcPr>
          <w:p w:rsidR="008F43E7" w:rsidRDefault="00820D10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89" w:type="dxa"/>
          </w:tcPr>
          <w:p w:rsidR="008F43E7" w:rsidRDefault="00820D10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8F43E7" w:rsidRDefault="00820D1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– підприємців та громадських формувань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виписці;</w:t>
            </w:r>
          </w:p>
          <w:p w:rsidR="008F43E7" w:rsidRDefault="00820D10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8F43E7">
        <w:trPr>
          <w:trHeight w:val="4806"/>
        </w:trPr>
        <w:tc>
          <w:tcPr>
            <w:tcW w:w="499" w:type="dxa"/>
          </w:tcPr>
          <w:p w:rsidR="008F43E7" w:rsidRDefault="00820D10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8" w:type="dxa"/>
          </w:tcPr>
          <w:p w:rsidR="008F43E7" w:rsidRDefault="00820D10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989" w:type="dxa"/>
          </w:tcPr>
          <w:p w:rsidR="008F43E7" w:rsidRDefault="00820D10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 (у тому числі виписка з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пошуку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8F43E7" w:rsidRDefault="00820D10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 надається виписка у паперовій формі з проставленням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 та печатки державного реєстратора та печатки, визначеної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реєстратором є нотаріус) – у разі подання заяви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паперовій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формі*.</w:t>
            </w:r>
          </w:p>
          <w:p w:rsidR="008F43E7" w:rsidRDefault="00820D10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8F43E7" w:rsidRDefault="008F43E7">
      <w:pPr>
        <w:spacing w:before="2"/>
        <w:rPr>
          <w:sz w:val="16"/>
        </w:rPr>
      </w:pPr>
    </w:p>
    <w:p w:rsidR="008F43E7" w:rsidRDefault="00820D10">
      <w:pPr>
        <w:pStyle w:val="a3"/>
        <w:tabs>
          <w:tab w:val="left" w:pos="9014"/>
        </w:tabs>
        <w:ind w:left="990"/>
      </w:pPr>
      <w:r>
        <w:tab/>
      </w:r>
    </w:p>
    <w:sectPr w:rsidR="008F43E7" w:rsidSect="008F43E7">
      <w:pgSz w:w="11910" w:h="16840"/>
      <w:pgMar w:top="1020" w:right="300" w:bottom="28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50" w:rsidRDefault="00696250" w:rsidP="008F43E7">
      <w:r>
        <w:separator/>
      </w:r>
    </w:p>
  </w:endnote>
  <w:endnote w:type="continuationSeparator" w:id="0">
    <w:p w:rsidR="00696250" w:rsidRDefault="00696250" w:rsidP="008F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50" w:rsidRDefault="00696250" w:rsidP="008F43E7">
      <w:r>
        <w:separator/>
      </w:r>
    </w:p>
  </w:footnote>
  <w:footnote w:type="continuationSeparator" w:id="0">
    <w:p w:rsidR="00696250" w:rsidRDefault="00696250" w:rsidP="008F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E7" w:rsidRDefault="00696250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4pt;margin-top:35pt;width:13pt;height:17.55pt;z-index:-251658752;mso-position-horizontal-relative:page;mso-position-vertical-relative:page" filled="f" stroked="f">
          <v:textbox inset="0,0,0,0">
            <w:txbxContent>
              <w:p w:rsidR="008F43E7" w:rsidRDefault="00103BD6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820D10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7388D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607"/>
    <w:multiLevelType w:val="hybridMultilevel"/>
    <w:tmpl w:val="AA46B9D6"/>
    <w:lvl w:ilvl="0" w:tplc="B9602436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DA5B9C">
      <w:numFmt w:val="bullet"/>
      <w:lvlText w:val="•"/>
      <w:lvlJc w:val="left"/>
      <w:pPr>
        <w:ind w:left="1182" w:hanging="260"/>
      </w:pPr>
      <w:rPr>
        <w:rFonts w:hint="default"/>
        <w:lang w:val="uk-UA" w:eastAsia="en-US" w:bidi="ar-SA"/>
      </w:rPr>
    </w:lvl>
    <w:lvl w:ilvl="2" w:tplc="E9BA1570">
      <w:numFmt w:val="bullet"/>
      <w:lvlText w:val="•"/>
      <w:lvlJc w:val="left"/>
      <w:pPr>
        <w:ind w:left="1825" w:hanging="260"/>
      </w:pPr>
      <w:rPr>
        <w:rFonts w:hint="default"/>
        <w:lang w:val="uk-UA" w:eastAsia="en-US" w:bidi="ar-SA"/>
      </w:rPr>
    </w:lvl>
    <w:lvl w:ilvl="3" w:tplc="B21A18FA">
      <w:numFmt w:val="bullet"/>
      <w:lvlText w:val="•"/>
      <w:lvlJc w:val="left"/>
      <w:pPr>
        <w:ind w:left="2468" w:hanging="260"/>
      </w:pPr>
      <w:rPr>
        <w:rFonts w:hint="default"/>
        <w:lang w:val="uk-UA" w:eastAsia="en-US" w:bidi="ar-SA"/>
      </w:rPr>
    </w:lvl>
    <w:lvl w:ilvl="4" w:tplc="B1DCF600">
      <w:numFmt w:val="bullet"/>
      <w:lvlText w:val="•"/>
      <w:lvlJc w:val="left"/>
      <w:pPr>
        <w:ind w:left="3111" w:hanging="260"/>
      </w:pPr>
      <w:rPr>
        <w:rFonts w:hint="default"/>
        <w:lang w:val="uk-UA" w:eastAsia="en-US" w:bidi="ar-SA"/>
      </w:rPr>
    </w:lvl>
    <w:lvl w:ilvl="5" w:tplc="E064FC3E">
      <w:numFmt w:val="bullet"/>
      <w:lvlText w:val="•"/>
      <w:lvlJc w:val="left"/>
      <w:pPr>
        <w:ind w:left="3754" w:hanging="260"/>
      </w:pPr>
      <w:rPr>
        <w:rFonts w:hint="default"/>
        <w:lang w:val="uk-UA" w:eastAsia="en-US" w:bidi="ar-SA"/>
      </w:rPr>
    </w:lvl>
    <w:lvl w:ilvl="6" w:tplc="77243CB4">
      <w:numFmt w:val="bullet"/>
      <w:lvlText w:val="•"/>
      <w:lvlJc w:val="left"/>
      <w:pPr>
        <w:ind w:left="4397" w:hanging="260"/>
      </w:pPr>
      <w:rPr>
        <w:rFonts w:hint="default"/>
        <w:lang w:val="uk-UA" w:eastAsia="en-US" w:bidi="ar-SA"/>
      </w:rPr>
    </w:lvl>
    <w:lvl w:ilvl="7" w:tplc="28800884">
      <w:numFmt w:val="bullet"/>
      <w:lvlText w:val="•"/>
      <w:lvlJc w:val="left"/>
      <w:pPr>
        <w:ind w:left="5040" w:hanging="260"/>
      </w:pPr>
      <w:rPr>
        <w:rFonts w:hint="default"/>
        <w:lang w:val="uk-UA" w:eastAsia="en-US" w:bidi="ar-SA"/>
      </w:rPr>
    </w:lvl>
    <w:lvl w:ilvl="8" w:tplc="F1A0133E">
      <w:numFmt w:val="bullet"/>
      <w:lvlText w:val="•"/>
      <w:lvlJc w:val="left"/>
      <w:pPr>
        <w:ind w:left="5683" w:hanging="260"/>
      </w:pPr>
      <w:rPr>
        <w:rFonts w:hint="default"/>
        <w:lang w:val="uk-UA" w:eastAsia="en-US" w:bidi="ar-SA"/>
      </w:rPr>
    </w:lvl>
  </w:abstractNum>
  <w:abstractNum w:abstractNumId="1">
    <w:nsid w:val="460B457B"/>
    <w:multiLevelType w:val="hybridMultilevel"/>
    <w:tmpl w:val="5972C110"/>
    <w:lvl w:ilvl="0" w:tplc="1C589C02">
      <w:start w:val="1"/>
      <w:numFmt w:val="decimal"/>
      <w:lvlText w:val="%1."/>
      <w:lvlJc w:val="left"/>
      <w:pPr>
        <w:ind w:left="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92C2CA">
      <w:numFmt w:val="bullet"/>
      <w:lvlText w:val="•"/>
      <w:lvlJc w:val="left"/>
      <w:pPr>
        <w:ind w:left="750" w:hanging="250"/>
      </w:pPr>
      <w:rPr>
        <w:rFonts w:hint="default"/>
        <w:lang w:val="uk-UA" w:eastAsia="en-US" w:bidi="ar-SA"/>
      </w:rPr>
    </w:lvl>
    <w:lvl w:ilvl="2" w:tplc="473E805E">
      <w:numFmt w:val="bullet"/>
      <w:lvlText w:val="•"/>
      <w:lvlJc w:val="left"/>
      <w:pPr>
        <w:ind w:left="1441" w:hanging="250"/>
      </w:pPr>
      <w:rPr>
        <w:rFonts w:hint="default"/>
        <w:lang w:val="uk-UA" w:eastAsia="en-US" w:bidi="ar-SA"/>
      </w:rPr>
    </w:lvl>
    <w:lvl w:ilvl="3" w:tplc="2CF06252">
      <w:numFmt w:val="bullet"/>
      <w:lvlText w:val="•"/>
      <w:lvlJc w:val="left"/>
      <w:pPr>
        <w:ind w:left="2132" w:hanging="250"/>
      </w:pPr>
      <w:rPr>
        <w:rFonts w:hint="default"/>
        <w:lang w:val="uk-UA" w:eastAsia="en-US" w:bidi="ar-SA"/>
      </w:rPr>
    </w:lvl>
    <w:lvl w:ilvl="4" w:tplc="43129972">
      <w:numFmt w:val="bullet"/>
      <w:lvlText w:val="•"/>
      <w:lvlJc w:val="left"/>
      <w:pPr>
        <w:ind w:left="2823" w:hanging="250"/>
      </w:pPr>
      <w:rPr>
        <w:rFonts w:hint="default"/>
        <w:lang w:val="uk-UA" w:eastAsia="en-US" w:bidi="ar-SA"/>
      </w:rPr>
    </w:lvl>
    <w:lvl w:ilvl="5" w:tplc="19C4F7B0">
      <w:numFmt w:val="bullet"/>
      <w:lvlText w:val="•"/>
      <w:lvlJc w:val="left"/>
      <w:pPr>
        <w:ind w:left="3514" w:hanging="250"/>
      </w:pPr>
      <w:rPr>
        <w:rFonts w:hint="default"/>
        <w:lang w:val="uk-UA" w:eastAsia="en-US" w:bidi="ar-SA"/>
      </w:rPr>
    </w:lvl>
    <w:lvl w:ilvl="6" w:tplc="BCB27836">
      <w:numFmt w:val="bullet"/>
      <w:lvlText w:val="•"/>
      <w:lvlJc w:val="left"/>
      <w:pPr>
        <w:ind w:left="4205" w:hanging="250"/>
      </w:pPr>
      <w:rPr>
        <w:rFonts w:hint="default"/>
        <w:lang w:val="uk-UA" w:eastAsia="en-US" w:bidi="ar-SA"/>
      </w:rPr>
    </w:lvl>
    <w:lvl w:ilvl="7" w:tplc="3BA6D99E">
      <w:numFmt w:val="bullet"/>
      <w:lvlText w:val="•"/>
      <w:lvlJc w:val="left"/>
      <w:pPr>
        <w:ind w:left="4896" w:hanging="250"/>
      </w:pPr>
      <w:rPr>
        <w:rFonts w:hint="default"/>
        <w:lang w:val="uk-UA" w:eastAsia="en-US" w:bidi="ar-SA"/>
      </w:rPr>
    </w:lvl>
    <w:lvl w:ilvl="8" w:tplc="34DAF066">
      <w:numFmt w:val="bullet"/>
      <w:lvlText w:val="•"/>
      <w:lvlJc w:val="left"/>
      <w:pPr>
        <w:ind w:left="5587" w:hanging="2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43E7"/>
    <w:rsid w:val="00005596"/>
    <w:rsid w:val="00075520"/>
    <w:rsid w:val="000E4725"/>
    <w:rsid w:val="00103BD6"/>
    <w:rsid w:val="0012190E"/>
    <w:rsid w:val="003662BE"/>
    <w:rsid w:val="003C472F"/>
    <w:rsid w:val="0047388D"/>
    <w:rsid w:val="00483749"/>
    <w:rsid w:val="00593470"/>
    <w:rsid w:val="00696250"/>
    <w:rsid w:val="00820D10"/>
    <w:rsid w:val="008F43E7"/>
    <w:rsid w:val="009365FC"/>
    <w:rsid w:val="00CA60D8"/>
    <w:rsid w:val="00E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43E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43E7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F43E7"/>
    <w:pPr>
      <w:spacing w:before="8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F43E7"/>
  </w:style>
  <w:style w:type="paragraph" w:customStyle="1" w:styleId="TableParagraph">
    <w:name w:val="Table Paragraph"/>
    <w:basedOn w:val="a"/>
    <w:uiPriority w:val="1"/>
    <w:qFormat/>
    <w:rsid w:val="008F43E7"/>
    <w:pPr>
      <w:spacing w:before="60"/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936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5F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8</cp:revision>
  <cp:lastPrinted>2023-01-11T15:14:00Z</cp:lastPrinted>
  <dcterms:created xsi:type="dcterms:W3CDTF">2023-01-10T10:25:00Z</dcterms:created>
  <dcterms:modified xsi:type="dcterms:W3CDTF">2023-01-13T08:24:00Z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